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FA" w:rsidRPr="00C927E1" w:rsidRDefault="00B41FFA" w:rsidP="00B41FFA">
      <w:pPr>
        <w:pStyle w:val="3"/>
        <w:jc w:val="center"/>
        <w:rPr>
          <w:rFonts w:ascii="Times New Roman" w:hAnsi="Times New Roman"/>
          <w:color w:val="auto"/>
        </w:rPr>
      </w:pPr>
      <w:r w:rsidRPr="00C927E1">
        <w:rPr>
          <w:rFonts w:ascii="Times New Roman" w:hAnsi="Times New Roman"/>
          <w:color w:val="auto"/>
        </w:rPr>
        <w:t>ФИНАНСОВОЕ УПРАВЛЕНИЕ ЗИМИНСКОГО</w:t>
      </w:r>
    </w:p>
    <w:p w:rsidR="00B41FFA" w:rsidRPr="00C927E1" w:rsidRDefault="00B41FFA" w:rsidP="00B41FFA">
      <w:pPr>
        <w:spacing w:after="0" w:line="240" w:lineRule="auto"/>
        <w:jc w:val="center"/>
      </w:pPr>
      <w:r w:rsidRPr="00C927E1">
        <w:t>РАЙОННОГО МУНИЦИПАЛЬНОГО ОБРАЗОВАНИЯ</w:t>
      </w:r>
    </w:p>
    <w:p w:rsidR="00B41FFA" w:rsidRPr="00C927E1" w:rsidRDefault="00B41FFA" w:rsidP="00B41FFA">
      <w:pPr>
        <w:spacing w:after="0" w:line="240" w:lineRule="auto"/>
        <w:jc w:val="center"/>
      </w:pPr>
    </w:p>
    <w:p w:rsidR="00B41FFA" w:rsidRPr="00C927E1" w:rsidRDefault="00B41FFA" w:rsidP="00B41FFA">
      <w:pPr>
        <w:spacing w:after="0" w:line="240" w:lineRule="auto"/>
        <w:jc w:val="center"/>
      </w:pPr>
      <w:r w:rsidRPr="00C927E1">
        <w:t>П Р И К А З</w:t>
      </w:r>
    </w:p>
    <w:p w:rsidR="00B41FFA" w:rsidRPr="00C927E1" w:rsidRDefault="00B41FFA" w:rsidP="00B41FFA">
      <w:pPr>
        <w:spacing w:after="0" w:line="240" w:lineRule="auto"/>
        <w:jc w:val="center"/>
        <w:rPr>
          <w:highlight w:val="yellow"/>
        </w:rPr>
      </w:pPr>
    </w:p>
    <w:p w:rsidR="00B41FFA" w:rsidRPr="00B272F6" w:rsidRDefault="00B41FFA" w:rsidP="00B41FFA">
      <w:pPr>
        <w:spacing w:after="0" w:line="240" w:lineRule="auto"/>
        <w:rPr>
          <w:u w:val="single"/>
          <w:lang w:val="en-US"/>
        </w:rPr>
      </w:pPr>
      <w:r w:rsidRPr="00850D1E">
        <w:rPr>
          <w:u w:val="single"/>
        </w:rPr>
        <w:t xml:space="preserve">от </w:t>
      </w:r>
      <w:r w:rsidR="00B272F6">
        <w:rPr>
          <w:u w:val="single"/>
        </w:rPr>
        <w:t>05.07.2023</w:t>
      </w:r>
      <w:r w:rsidRPr="00850D1E">
        <w:rPr>
          <w:u w:val="single"/>
        </w:rPr>
        <w:t xml:space="preserve"> года</w:t>
      </w:r>
      <w:r w:rsidRPr="00850D1E">
        <w:t xml:space="preserve">                                 г. Зима                                                               </w:t>
      </w:r>
      <w:r w:rsidRPr="00850D1E">
        <w:rPr>
          <w:szCs w:val="24"/>
          <w:u w:val="single"/>
          <w:lang w:eastAsia="ru-RU"/>
        </w:rPr>
        <w:t xml:space="preserve">№ </w:t>
      </w:r>
      <w:r w:rsidR="00B272F6">
        <w:rPr>
          <w:szCs w:val="24"/>
          <w:u w:val="single"/>
          <w:lang w:eastAsia="ru-RU"/>
        </w:rPr>
        <w:t>72</w:t>
      </w:r>
      <w:r w:rsidR="00B272F6">
        <w:rPr>
          <w:szCs w:val="24"/>
          <w:u w:val="single"/>
          <w:lang w:val="en-US" w:eastAsia="ru-RU"/>
        </w:rPr>
        <w:t>'</w:t>
      </w:r>
    </w:p>
    <w:p w:rsidR="00B41FFA" w:rsidRPr="00C927E1" w:rsidRDefault="00B41FFA" w:rsidP="00B41FFA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  <w:highlight w:val="yellow"/>
        </w:rPr>
      </w:pP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1E08AB">
        <w:rPr>
          <w:szCs w:val="24"/>
        </w:rPr>
        <w:t>О внесени</w:t>
      </w:r>
      <w:r w:rsidR="00BD30A3">
        <w:rPr>
          <w:szCs w:val="24"/>
        </w:rPr>
        <w:t>и</w:t>
      </w:r>
      <w:r w:rsidRPr="001E08AB">
        <w:rPr>
          <w:szCs w:val="24"/>
        </w:rPr>
        <w:t xml:space="preserve"> изменений</w:t>
      </w:r>
      <w:r>
        <w:rPr>
          <w:szCs w:val="24"/>
        </w:rPr>
        <w:t xml:space="preserve"> в Порядок</w:t>
      </w:r>
      <w:r w:rsidRPr="001E08AB">
        <w:rPr>
          <w:szCs w:val="24"/>
        </w:rPr>
        <w:t xml:space="preserve"> </w:t>
      </w:r>
      <w:r w:rsidRPr="00C927E1">
        <w:rPr>
          <w:rFonts w:eastAsia="Times New Roman"/>
          <w:szCs w:val="24"/>
          <w:lang w:eastAsia="ru-RU"/>
        </w:rPr>
        <w:t>применения бюджетной классификации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C927E1">
        <w:rPr>
          <w:rFonts w:eastAsia="Times New Roman"/>
          <w:szCs w:val="24"/>
          <w:lang w:eastAsia="ru-RU"/>
        </w:rPr>
        <w:t>Российской Федерации в части, относящейся к бюджету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C927E1">
        <w:rPr>
          <w:rFonts w:eastAsia="Times New Roman"/>
          <w:szCs w:val="24"/>
          <w:lang w:eastAsia="ru-RU"/>
        </w:rPr>
        <w:t xml:space="preserve"> Зиминского районного муниципального образования и бюджетам</w:t>
      </w:r>
    </w:p>
    <w:p w:rsidR="00B41FFA" w:rsidRPr="00C927E1" w:rsidRDefault="003A2088" w:rsidP="00B41FFA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муниципальных образований</w:t>
      </w:r>
      <w:r w:rsidR="00B41FFA" w:rsidRPr="00C927E1">
        <w:rPr>
          <w:rFonts w:eastAsia="Times New Roman"/>
          <w:szCs w:val="24"/>
          <w:lang w:eastAsia="ru-RU"/>
        </w:rPr>
        <w:t xml:space="preserve"> Зиминского района</w:t>
      </w:r>
    </w:p>
    <w:p w:rsidR="00B41FFA" w:rsidRPr="00C927E1" w:rsidRDefault="00B41FFA" w:rsidP="00B41FFA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</w:p>
    <w:p w:rsidR="00B41FFA" w:rsidRPr="00C927E1" w:rsidRDefault="00B41FFA" w:rsidP="00B41FFA">
      <w:pPr>
        <w:pStyle w:val="ConsPlusNormal"/>
        <w:ind w:firstLine="540"/>
        <w:jc w:val="both"/>
      </w:pPr>
      <w:r w:rsidRPr="00C927E1">
        <w:rPr>
          <w:rFonts w:eastAsia="Times New Roman"/>
        </w:rPr>
        <w:t>В целях организации работы по применению и детализации бюджетной классификации Российской Федерации, в</w:t>
      </w:r>
      <w:r>
        <w:rPr>
          <w:rFonts w:eastAsia="Times New Roman"/>
        </w:rPr>
        <w:t xml:space="preserve"> </w:t>
      </w:r>
      <w:r w:rsidRPr="00CA45FC">
        <w:rPr>
          <w:rFonts w:eastAsia="Times New Roman"/>
        </w:rPr>
        <w:t>соответствии с абзацем 6 пункта 1 статьи 9, абзацем 4 пункта 4 статьи 21</w:t>
      </w:r>
      <w:r>
        <w:rPr>
          <w:rFonts w:eastAsia="Times New Roman"/>
        </w:rPr>
        <w:t xml:space="preserve"> </w:t>
      </w:r>
      <w:r w:rsidRPr="00CA45FC">
        <w:rPr>
          <w:rFonts w:eastAsia="Times New Roman"/>
        </w:rPr>
        <w:t xml:space="preserve">Бюджетного кодекса Российской </w:t>
      </w:r>
      <w:r w:rsidRPr="00806441">
        <w:rPr>
          <w:rFonts w:eastAsia="Times New Roman"/>
        </w:rPr>
        <w:t xml:space="preserve">Федерации, </w:t>
      </w:r>
      <w:hyperlink r:id="rId6" w:history="1">
        <w:r w:rsidR="00207BDA" w:rsidRPr="00806441">
          <w:t>приказом</w:t>
        </w:r>
      </w:hyperlink>
      <w:r w:rsidR="00207BDA" w:rsidRPr="00806441">
        <w:t xml:space="preserve"> Министерства финансов Российской Федерации от </w:t>
      </w:r>
      <w:r w:rsidR="00207BDA">
        <w:t>24 мая 2022</w:t>
      </w:r>
      <w:r w:rsidR="00207BDA" w:rsidRPr="00806441">
        <w:t xml:space="preserve"> года № 8</w:t>
      </w:r>
      <w:r w:rsidR="00207BDA">
        <w:t>2</w:t>
      </w:r>
      <w:r w:rsidR="00207BDA" w:rsidRPr="00806441">
        <w:t>н «О порядке формирования и применения кодов бюджетной классификации Российской Федерации, их структуре и принципах назначения»,</w:t>
      </w:r>
      <w:r w:rsidR="00207BDA">
        <w:t xml:space="preserve"> от 17 мая 2022 года № 75н </w:t>
      </w:r>
      <w:r w:rsidR="00207BDA" w:rsidRPr="00806441">
        <w:t>«О</w:t>
      </w:r>
      <w:r w:rsidR="00207BDA">
        <w:t>б утверждении кодов (перечней кодов) бюджетной классификации российской федерации на 2023 год (на 2023 год и на плановый период 2024 и 2025 годов)</w:t>
      </w:r>
      <w:r w:rsidR="00207BDA" w:rsidRPr="00806441">
        <w:t>»</w:t>
      </w:r>
      <w:r w:rsidR="00207BDA">
        <w:t>,</w:t>
      </w:r>
      <w:r w:rsidR="00207BDA" w:rsidRPr="00CA45FC">
        <w:t xml:space="preserve"> </w:t>
      </w:r>
      <w:r w:rsidR="00207BDA">
        <w:t xml:space="preserve"> от 7 ноября 2022 года № 64н-мпр «Об утверждении порядка применения бюджетной классификации Российской Федерации в части, относящейся к областному бюджету, бюджету территориального фонда обязательного медицинского страхования Иркутской области»</w:t>
      </w:r>
      <w:r w:rsidR="003A2088">
        <w:t xml:space="preserve">, </w:t>
      </w:r>
      <w:r w:rsidRPr="00CA45FC">
        <w:rPr>
          <w:rFonts w:eastAsia="Times New Roman"/>
        </w:rPr>
        <w:t>Положением о финансовом управлении Зиминского районного муниципального образования,</w:t>
      </w:r>
      <w:r w:rsidRPr="00C927E1">
        <w:rPr>
          <w:rFonts w:eastAsia="Times New Roman"/>
        </w:rPr>
        <w:t xml:space="preserve"> утвержденным</w:t>
      </w:r>
      <w:r>
        <w:rPr>
          <w:rFonts w:eastAsia="Times New Roman"/>
        </w:rPr>
        <w:t xml:space="preserve"> </w:t>
      </w:r>
      <w:r w:rsidRPr="00C927E1">
        <w:rPr>
          <w:rFonts w:eastAsia="Times New Roman"/>
        </w:rPr>
        <w:t>Решением Думы Зиминского района от 27 января 2010 года №</w:t>
      </w:r>
      <w:r w:rsidR="001F5C50">
        <w:rPr>
          <w:rFonts w:eastAsia="Times New Roman"/>
        </w:rPr>
        <w:t xml:space="preserve"> </w:t>
      </w:r>
      <w:r w:rsidRPr="00C927E1">
        <w:rPr>
          <w:rFonts w:eastAsia="Times New Roman"/>
        </w:rPr>
        <w:t>24</w:t>
      </w:r>
    </w:p>
    <w:p w:rsidR="00B41FFA" w:rsidRPr="00C927E1" w:rsidRDefault="00B41FFA" w:rsidP="00B41FFA">
      <w:pPr>
        <w:spacing w:after="0" w:line="240" w:lineRule="auto"/>
        <w:ind w:firstLine="708"/>
        <w:jc w:val="both"/>
        <w:rPr>
          <w:highlight w:val="yellow"/>
        </w:rPr>
      </w:pPr>
    </w:p>
    <w:p w:rsidR="00B41FFA" w:rsidRDefault="00B41FFA" w:rsidP="00B41FFA">
      <w:pPr>
        <w:spacing w:after="0" w:line="240" w:lineRule="auto"/>
      </w:pPr>
      <w:r w:rsidRPr="00877454">
        <w:t>ПРИКАЗЫВАЮ:</w:t>
      </w:r>
    </w:p>
    <w:p w:rsidR="003A2088" w:rsidRPr="00877454" w:rsidRDefault="003A2088" w:rsidP="00B41FFA">
      <w:pPr>
        <w:spacing w:after="0" w:line="240" w:lineRule="auto"/>
      </w:pPr>
    </w:p>
    <w:p w:rsidR="003A2088" w:rsidRPr="003A2088" w:rsidRDefault="00B41FFA" w:rsidP="003A20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1E08AB">
        <w:rPr>
          <w:szCs w:val="24"/>
          <w:lang w:eastAsia="ru-RU"/>
        </w:rPr>
        <w:t xml:space="preserve">Внести в Порядок применения бюджетной классификации Российской Федерации в части, </w:t>
      </w:r>
      <w:r w:rsidRPr="00B15E0A">
        <w:rPr>
          <w:szCs w:val="24"/>
          <w:lang w:eastAsia="ru-RU"/>
        </w:rPr>
        <w:t xml:space="preserve">относящейся </w:t>
      </w:r>
      <w:r w:rsidRPr="00B15E0A">
        <w:rPr>
          <w:rFonts w:eastAsia="Times New Roman"/>
          <w:szCs w:val="24"/>
          <w:lang w:eastAsia="ru-RU"/>
        </w:rPr>
        <w:t xml:space="preserve">к бюджету Зиминского районного муниципального образования  и бюджетам муниципальных образований Зиминского района, утвержденный приказом Финансового управления Зиминского районного муниципального образования от </w:t>
      </w:r>
      <w:r w:rsidR="00207BDA">
        <w:rPr>
          <w:rFonts w:eastAsia="Times New Roman"/>
          <w:szCs w:val="24"/>
          <w:lang w:eastAsia="ru-RU"/>
        </w:rPr>
        <w:t>16</w:t>
      </w:r>
      <w:r w:rsidRPr="00B15E0A">
        <w:rPr>
          <w:rFonts w:eastAsia="Times New Roman"/>
          <w:szCs w:val="24"/>
          <w:lang w:eastAsia="ru-RU"/>
        </w:rPr>
        <w:t xml:space="preserve"> </w:t>
      </w:r>
      <w:r w:rsidR="001F5C50">
        <w:rPr>
          <w:rFonts w:eastAsia="Times New Roman"/>
          <w:szCs w:val="24"/>
          <w:lang w:eastAsia="ru-RU"/>
        </w:rPr>
        <w:t>дека</w:t>
      </w:r>
      <w:r>
        <w:rPr>
          <w:rFonts w:eastAsia="Times New Roman"/>
          <w:szCs w:val="24"/>
          <w:lang w:eastAsia="ru-RU"/>
        </w:rPr>
        <w:t>бря</w:t>
      </w:r>
      <w:r w:rsidRPr="00B15E0A">
        <w:rPr>
          <w:rFonts w:eastAsia="Times New Roman"/>
          <w:szCs w:val="24"/>
          <w:lang w:eastAsia="ru-RU"/>
        </w:rPr>
        <w:t xml:space="preserve"> </w:t>
      </w:r>
      <w:r w:rsidR="00207BDA">
        <w:rPr>
          <w:rFonts w:eastAsia="Times New Roman"/>
          <w:szCs w:val="24"/>
          <w:lang w:eastAsia="ru-RU"/>
        </w:rPr>
        <w:t>2022</w:t>
      </w:r>
      <w:r w:rsidRPr="00B15E0A">
        <w:rPr>
          <w:rFonts w:eastAsia="Times New Roman"/>
          <w:szCs w:val="24"/>
          <w:lang w:eastAsia="ru-RU"/>
        </w:rPr>
        <w:t xml:space="preserve"> года № </w:t>
      </w:r>
      <w:r w:rsidR="00207BDA">
        <w:rPr>
          <w:szCs w:val="24"/>
          <w:lang w:eastAsia="ru-RU"/>
        </w:rPr>
        <w:t>135</w:t>
      </w:r>
      <w:r w:rsidRPr="00B15E0A">
        <w:rPr>
          <w:rFonts w:eastAsia="Times New Roman"/>
          <w:szCs w:val="24"/>
          <w:lang w:eastAsia="ru-RU"/>
        </w:rPr>
        <w:t xml:space="preserve"> (далее – Порядок), следующие изменения</w:t>
      </w:r>
      <w:r w:rsidRPr="00B15E0A">
        <w:rPr>
          <w:szCs w:val="24"/>
          <w:lang w:eastAsia="ru-RU"/>
        </w:rPr>
        <w:t>:</w:t>
      </w:r>
    </w:p>
    <w:p w:rsidR="00915AC9" w:rsidRDefault="006400FC" w:rsidP="00915AC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szCs w:val="24"/>
          <w:lang w:eastAsia="ru-RU"/>
        </w:rPr>
      </w:pPr>
      <w:r>
        <w:tab/>
        <w:t xml:space="preserve">1) </w:t>
      </w:r>
      <w:r w:rsidR="005718CC" w:rsidRPr="00981343">
        <w:t>приложени</w:t>
      </w:r>
      <w:r w:rsidR="00135FF0">
        <w:t>е 2</w:t>
      </w:r>
      <w:r w:rsidR="005718CC" w:rsidRPr="00981343">
        <w:t xml:space="preserve"> к </w:t>
      </w:r>
      <w:r w:rsidR="00135FF0">
        <w:t>Порядку</w:t>
      </w:r>
      <w:r w:rsidR="003A2088" w:rsidRPr="003A2088">
        <w:rPr>
          <w:szCs w:val="24"/>
          <w:lang w:eastAsia="ru-RU"/>
        </w:rPr>
        <w:t xml:space="preserve"> </w:t>
      </w:r>
      <w:r w:rsidR="003A2088" w:rsidRPr="001E08AB">
        <w:rPr>
          <w:szCs w:val="24"/>
          <w:lang w:eastAsia="ru-RU"/>
        </w:rPr>
        <w:t xml:space="preserve">применения бюджетной классификации Российской Федерации в части, </w:t>
      </w:r>
      <w:r w:rsidR="003A2088" w:rsidRPr="00B15E0A">
        <w:rPr>
          <w:szCs w:val="24"/>
          <w:lang w:eastAsia="ru-RU"/>
        </w:rPr>
        <w:t xml:space="preserve">относящейся </w:t>
      </w:r>
      <w:r w:rsidR="003A2088" w:rsidRPr="00B15E0A">
        <w:rPr>
          <w:rFonts w:eastAsia="Times New Roman"/>
          <w:szCs w:val="24"/>
          <w:lang w:eastAsia="ru-RU"/>
        </w:rPr>
        <w:t>к бюджету Зиминского районного муниципального образования  и бюджетам муниципальных образований Зиминского района</w:t>
      </w:r>
      <w:r w:rsidR="00915AC9">
        <w:rPr>
          <w:rFonts w:eastAsia="Times New Roman"/>
          <w:szCs w:val="24"/>
          <w:lang w:eastAsia="ru-RU"/>
        </w:rPr>
        <w:t xml:space="preserve"> после строки:</w:t>
      </w:r>
    </w:p>
    <w:p w:rsidR="00915AC9" w:rsidRDefault="00915AC9" w:rsidP="00915AC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977"/>
        <w:gridCol w:w="3827"/>
      </w:tblGrid>
      <w:tr w:rsidR="00915AC9" w:rsidRPr="003E13BC" w:rsidTr="00915AC9">
        <w:tc>
          <w:tcPr>
            <w:tcW w:w="425" w:type="dxa"/>
            <w:vAlign w:val="center"/>
          </w:tcPr>
          <w:p w:rsidR="00915AC9" w:rsidRPr="003E13BC" w:rsidRDefault="00915AC9" w:rsidP="00915A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81</w:t>
            </w:r>
          </w:p>
        </w:tc>
        <w:tc>
          <w:tcPr>
            <w:tcW w:w="426" w:type="dxa"/>
            <w:vAlign w:val="center"/>
          </w:tcPr>
          <w:p w:rsidR="00915AC9" w:rsidRPr="003E13BC" w:rsidRDefault="00915AC9" w:rsidP="00915A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15AC9" w:rsidRPr="003E13BC" w:rsidRDefault="00915AC9" w:rsidP="00915A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915AC9" w:rsidRDefault="00915AC9" w:rsidP="00915A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73010</w:t>
            </w:r>
          </w:p>
        </w:tc>
        <w:tc>
          <w:tcPr>
            <w:tcW w:w="2977" w:type="dxa"/>
          </w:tcPr>
          <w:p w:rsidR="00915AC9" w:rsidRPr="003E13BC" w:rsidRDefault="00915AC9" w:rsidP="00915AC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      </w:r>
          </w:p>
        </w:tc>
        <w:tc>
          <w:tcPr>
            <w:tcW w:w="3827" w:type="dxa"/>
          </w:tcPr>
          <w:p w:rsidR="00915AC9" w:rsidRPr="003E13BC" w:rsidRDefault="00915AC9" w:rsidP="00915AC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организациях.</w:t>
            </w:r>
          </w:p>
        </w:tc>
      </w:tr>
    </w:tbl>
    <w:p w:rsidR="00915AC9" w:rsidRDefault="00915AC9" w:rsidP="00915AC9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915AC9" w:rsidRDefault="00915AC9" w:rsidP="00915AC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 xml:space="preserve">дополнить </w:t>
      </w:r>
      <w:r>
        <w:rPr>
          <w:rFonts w:eastAsiaTheme="minorHAnsi"/>
          <w:szCs w:val="24"/>
        </w:rPr>
        <w:t>строкой следующего содержания:</w:t>
      </w:r>
    </w:p>
    <w:p w:rsidR="00915AC9" w:rsidRDefault="00915AC9" w:rsidP="00915AC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835"/>
        <w:gridCol w:w="3969"/>
      </w:tblGrid>
      <w:tr w:rsidR="00915AC9" w:rsidRPr="003E13BC" w:rsidTr="00915AC9">
        <w:tc>
          <w:tcPr>
            <w:tcW w:w="425" w:type="dxa"/>
            <w:vAlign w:val="center"/>
          </w:tcPr>
          <w:p w:rsidR="00915AC9" w:rsidRPr="003E13BC" w:rsidRDefault="00915AC9" w:rsidP="00915A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81</w:t>
            </w:r>
          </w:p>
        </w:tc>
        <w:tc>
          <w:tcPr>
            <w:tcW w:w="426" w:type="dxa"/>
            <w:vAlign w:val="center"/>
          </w:tcPr>
          <w:p w:rsidR="00915AC9" w:rsidRPr="003E13BC" w:rsidRDefault="00915AC9" w:rsidP="00915A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15AC9" w:rsidRPr="003E13BC" w:rsidRDefault="00915AC9" w:rsidP="00915A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915AC9" w:rsidRPr="003E13BC" w:rsidRDefault="00915AC9" w:rsidP="00915A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80004</w:t>
            </w:r>
          </w:p>
        </w:tc>
        <w:tc>
          <w:tcPr>
            <w:tcW w:w="2835" w:type="dxa"/>
          </w:tcPr>
          <w:p w:rsidR="00915AC9" w:rsidRDefault="00915AC9" w:rsidP="00915AC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7079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7079D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внебюджетными фондами</w:t>
            </w:r>
          </w:p>
          <w:p w:rsidR="00915AC9" w:rsidRPr="003E13BC" w:rsidRDefault="00915AC9" w:rsidP="00915AC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969" w:type="dxa"/>
          </w:tcPr>
          <w:p w:rsidR="00915AC9" w:rsidRPr="003E13BC" w:rsidRDefault="00915AC9" w:rsidP="00915AC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По данному направлению расходов отражаются расходы местного бюджета на </w:t>
            </w:r>
            <w:r w:rsidRPr="0067079D">
              <w:rPr>
                <w:rFonts w:ascii="Times New Roman" w:hAnsi="Times New Roman" w:cs="Times New Roman"/>
                <w:b w:val="0"/>
                <w:sz w:val="18"/>
                <w:szCs w:val="18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</w:tbl>
    <w:p w:rsidR="00915AC9" w:rsidRDefault="00915AC9" w:rsidP="00915AC9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»;</w:t>
      </w:r>
    </w:p>
    <w:p w:rsidR="001D6010" w:rsidRDefault="001D6010" w:rsidP="001D601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после строки:</w:t>
      </w:r>
    </w:p>
    <w:p w:rsidR="001D6010" w:rsidRDefault="001D6010" w:rsidP="001D601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977"/>
        <w:gridCol w:w="3827"/>
      </w:tblGrid>
      <w:tr w:rsidR="00B272F6" w:rsidRPr="003E13BC" w:rsidTr="00C66C51">
        <w:tc>
          <w:tcPr>
            <w:tcW w:w="425" w:type="dxa"/>
            <w:vAlign w:val="center"/>
          </w:tcPr>
          <w:p w:rsidR="00B272F6" w:rsidRPr="003E13BC" w:rsidRDefault="00B272F6" w:rsidP="00915A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81</w:t>
            </w:r>
          </w:p>
        </w:tc>
        <w:tc>
          <w:tcPr>
            <w:tcW w:w="426" w:type="dxa"/>
            <w:vAlign w:val="center"/>
          </w:tcPr>
          <w:p w:rsidR="00B272F6" w:rsidRPr="00B272F6" w:rsidRDefault="00B272F6" w:rsidP="00915A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B272F6" w:rsidRPr="00B272F6" w:rsidRDefault="00B272F6" w:rsidP="00915A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06</w:t>
            </w:r>
          </w:p>
        </w:tc>
        <w:tc>
          <w:tcPr>
            <w:tcW w:w="850" w:type="dxa"/>
            <w:vAlign w:val="center"/>
          </w:tcPr>
          <w:p w:rsidR="00B272F6" w:rsidRDefault="00B272F6" w:rsidP="00915A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80005</w:t>
            </w:r>
          </w:p>
        </w:tc>
        <w:tc>
          <w:tcPr>
            <w:tcW w:w="2977" w:type="dxa"/>
          </w:tcPr>
          <w:p w:rsidR="00B272F6" w:rsidRPr="003E13BC" w:rsidRDefault="00B272F6" w:rsidP="003F05B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827" w:type="dxa"/>
          </w:tcPr>
          <w:p w:rsidR="00B272F6" w:rsidRPr="003E13BC" w:rsidRDefault="00B272F6" w:rsidP="003F05B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обеспечение деятельности (оказание услуг) муниципальных учреждений.</w:t>
            </w:r>
          </w:p>
        </w:tc>
      </w:tr>
    </w:tbl>
    <w:p w:rsidR="001D6010" w:rsidRDefault="001D6010" w:rsidP="001D6010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1D6010" w:rsidRDefault="001D6010" w:rsidP="001D60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 xml:space="preserve">дополнить </w:t>
      </w:r>
      <w:r w:rsidR="001212AA">
        <w:rPr>
          <w:rFonts w:eastAsiaTheme="minorHAnsi"/>
          <w:szCs w:val="24"/>
        </w:rPr>
        <w:t>строкой</w:t>
      </w:r>
      <w:r w:rsidR="00646470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следующего содержания:</w:t>
      </w:r>
    </w:p>
    <w:p w:rsidR="001D6010" w:rsidRDefault="001D6010" w:rsidP="001D60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835"/>
        <w:gridCol w:w="3969"/>
      </w:tblGrid>
      <w:tr w:rsidR="00B272F6" w:rsidRPr="003E13BC" w:rsidTr="00C66C51">
        <w:tc>
          <w:tcPr>
            <w:tcW w:w="425" w:type="dxa"/>
            <w:vAlign w:val="center"/>
          </w:tcPr>
          <w:p w:rsidR="00B272F6" w:rsidRPr="003E13BC" w:rsidRDefault="00B272F6" w:rsidP="003F05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81</w:t>
            </w:r>
          </w:p>
        </w:tc>
        <w:tc>
          <w:tcPr>
            <w:tcW w:w="426" w:type="dxa"/>
            <w:vAlign w:val="center"/>
          </w:tcPr>
          <w:p w:rsidR="00B272F6" w:rsidRPr="003E13BC" w:rsidRDefault="00B272F6" w:rsidP="003F05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272F6" w:rsidRPr="003E13BC" w:rsidRDefault="00B272F6" w:rsidP="003F05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06</w:t>
            </w:r>
          </w:p>
        </w:tc>
        <w:tc>
          <w:tcPr>
            <w:tcW w:w="850" w:type="dxa"/>
            <w:vAlign w:val="center"/>
          </w:tcPr>
          <w:p w:rsidR="00B272F6" w:rsidRPr="003D0475" w:rsidRDefault="00B272F6" w:rsidP="003F05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S2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610</w:t>
            </w:r>
          </w:p>
        </w:tc>
        <w:tc>
          <w:tcPr>
            <w:tcW w:w="2835" w:type="dxa"/>
          </w:tcPr>
          <w:p w:rsidR="00B272F6" w:rsidRPr="00B272F6" w:rsidRDefault="00B272F6" w:rsidP="00B272F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D0475">
              <w:rPr>
                <w:rFonts w:ascii="Times New Roman" w:hAnsi="Times New Roman" w:cs="Times New Roman"/>
                <w:b w:val="0"/>
                <w:sz w:val="18"/>
                <w:szCs w:val="18"/>
              </w:rPr>
              <w:t>Капитальные вложения в объекты муниципальной собственности, которые осуществляются из местных бюджетов, в целях реализации мероприятий по строительству, реконструкции образовательных организаций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B272F6" w:rsidRPr="001F7357" w:rsidRDefault="00B272F6" w:rsidP="003F05B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</w:t>
            </w: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</w:t>
            </w:r>
            <w:r w:rsidRPr="003D0475">
              <w:rPr>
                <w:rFonts w:ascii="Times New Roman" w:hAnsi="Times New Roman" w:cs="Times New Roman"/>
                <w:b w:val="0"/>
                <w:sz w:val="18"/>
                <w:szCs w:val="18"/>
              </w:rPr>
              <w:t>апитальные вложения в объекты муниципальной собственности, которые осуществляются из местных бюджетов, в целях реализации мероприятий по строительству, реконструкции образовательных организаций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</w:tbl>
    <w:p w:rsidR="00883BA6" w:rsidRDefault="00060C0D" w:rsidP="00883BA6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».</w:t>
      </w:r>
    </w:p>
    <w:p w:rsidR="00582D44" w:rsidRDefault="00C835AD" w:rsidP="00DB6E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A900C4">
        <w:t xml:space="preserve">Настоящий приказ довести до сведения главных распорядителей, распорядителей, получателей средств бюджетов муниципальных образований Зиминского района и опубликовать на официальном сайте  администрации Зиминского районного муниципального образования </w:t>
      </w:r>
      <w:hyperlink r:id="rId7" w:history="1">
        <w:r w:rsidRPr="00A900C4">
          <w:rPr>
            <w:rStyle w:val="a4"/>
            <w:lang w:val="en-US"/>
          </w:rPr>
          <w:t>www</w:t>
        </w:r>
        <w:r w:rsidRPr="00A900C4">
          <w:rPr>
            <w:rStyle w:val="a4"/>
          </w:rPr>
          <w:t>.</w:t>
        </w:r>
        <w:proofErr w:type="spellStart"/>
        <w:r w:rsidRPr="00A900C4">
          <w:rPr>
            <w:rStyle w:val="a4"/>
            <w:lang w:val="en-US"/>
          </w:rPr>
          <w:t>rzima</w:t>
        </w:r>
        <w:proofErr w:type="spellEnd"/>
        <w:r w:rsidRPr="00A900C4">
          <w:rPr>
            <w:rStyle w:val="a4"/>
          </w:rPr>
          <w:t>.</w:t>
        </w:r>
        <w:proofErr w:type="spellStart"/>
        <w:r w:rsidRPr="00A900C4">
          <w:rPr>
            <w:rStyle w:val="a4"/>
            <w:lang w:val="en-US"/>
          </w:rPr>
          <w:t>ru</w:t>
        </w:r>
        <w:proofErr w:type="spellEnd"/>
      </w:hyperlink>
      <w:r w:rsidRPr="00A900C4">
        <w:t>.</w:t>
      </w:r>
    </w:p>
    <w:p w:rsidR="00714488" w:rsidRDefault="00714488" w:rsidP="0071448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6B7588" w:rsidRDefault="006B7588" w:rsidP="0071448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1212AA" w:rsidRDefault="001212AA" w:rsidP="001212AA">
      <w:pPr>
        <w:pStyle w:val="ConsPlusNormal"/>
        <w:ind w:firstLine="567"/>
        <w:jc w:val="both"/>
        <w:rPr>
          <w:szCs w:val="22"/>
          <w:lang w:eastAsia="en-US"/>
        </w:rPr>
      </w:pPr>
    </w:p>
    <w:p w:rsidR="00B272F6" w:rsidRPr="003E040D" w:rsidRDefault="00B272F6" w:rsidP="00B272F6">
      <w:pPr>
        <w:jc w:val="both"/>
      </w:pPr>
      <w:r w:rsidRPr="00453CBF">
        <w:t>Начал</w:t>
      </w:r>
      <w:r>
        <w:t>ьник финансового управления</w:t>
      </w:r>
      <w:r>
        <w:tab/>
      </w:r>
      <w:r>
        <w:tab/>
        <w:t xml:space="preserve">                                     Н.В. Максимова</w:t>
      </w:r>
    </w:p>
    <w:p w:rsidR="000F458E" w:rsidRPr="003E040D" w:rsidRDefault="000F458E" w:rsidP="00B272F6">
      <w:pPr>
        <w:pStyle w:val="ConsPlusNormal"/>
        <w:jc w:val="both"/>
      </w:pPr>
    </w:p>
    <w:sectPr w:rsidR="000F458E" w:rsidRPr="003E040D" w:rsidSect="00AB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833"/>
    <w:multiLevelType w:val="hybridMultilevel"/>
    <w:tmpl w:val="27707D4E"/>
    <w:lvl w:ilvl="0" w:tplc="3B660CF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41FFA"/>
    <w:rsid w:val="00021CF3"/>
    <w:rsid w:val="000407D5"/>
    <w:rsid w:val="00060C0D"/>
    <w:rsid w:val="00082FEF"/>
    <w:rsid w:val="000C5A19"/>
    <w:rsid w:val="000F458E"/>
    <w:rsid w:val="000F4D1E"/>
    <w:rsid w:val="00113468"/>
    <w:rsid w:val="001212AA"/>
    <w:rsid w:val="00123CEA"/>
    <w:rsid w:val="00135FF0"/>
    <w:rsid w:val="00137E84"/>
    <w:rsid w:val="001407AE"/>
    <w:rsid w:val="0015720A"/>
    <w:rsid w:val="00160FCC"/>
    <w:rsid w:val="001B4E52"/>
    <w:rsid w:val="001D3ACC"/>
    <w:rsid w:val="001D6010"/>
    <w:rsid w:val="001F22DD"/>
    <w:rsid w:val="001F5C50"/>
    <w:rsid w:val="00207BDA"/>
    <w:rsid w:val="002A225A"/>
    <w:rsid w:val="002C79D6"/>
    <w:rsid w:val="002E0305"/>
    <w:rsid w:val="00300763"/>
    <w:rsid w:val="0030474D"/>
    <w:rsid w:val="0032463C"/>
    <w:rsid w:val="00365CE2"/>
    <w:rsid w:val="003774D3"/>
    <w:rsid w:val="00382E71"/>
    <w:rsid w:val="003A2088"/>
    <w:rsid w:val="003A7CD0"/>
    <w:rsid w:val="003E040D"/>
    <w:rsid w:val="003E2D59"/>
    <w:rsid w:val="003E497C"/>
    <w:rsid w:val="00417BEA"/>
    <w:rsid w:val="00460F36"/>
    <w:rsid w:val="00480DD5"/>
    <w:rsid w:val="0049066F"/>
    <w:rsid w:val="004F23BF"/>
    <w:rsid w:val="00503154"/>
    <w:rsid w:val="00506F13"/>
    <w:rsid w:val="005718CC"/>
    <w:rsid w:val="00572786"/>
    <w:rsid w:val="00582D44"/>
    <w:rsid w:val="005A6FBC"/>
    <w:rsid w:val="005B0C8E"/>
    <w:rsid w:val="005B3E90"/>
    <w:rsid w:val="005E7241"/>
    <w:rsid w:val="006132F4"/>
    <w:rsid w:val="00617BAF"/>
    <w:rsid w:val="00620605"/>
    <w:rsid w:val="00624B4D"/>
    <w:rsid w:val="006251D2"/>
    <w:rsid w:val="006400FC"/>
    <w:rsid w:val="00646073"/>
    <w:rsid w:val="00646470"/>
    <w:rsid w:val="00647AC8"/>
    <w:rsid w:val="006611DA"/>
    <w:rsid w:val="006829D4"/>
    <w:rsid w:val="0068317D"/>
    <w:rsid w:val="006B7588"/>
    <w:rsid w:val="006E6E3C"/>
    <w:rsid w:val="006F07AF"/>
    <w:rsid w:val="007103D3"/>
    <w:rsid w:val="00714488"/>
    <w:rsid w:val="0072474D"/>
    <w:rsid w:val="00747C9C"/>
    <w:rsid w:val="007766C6"/>
    <w:rsid w:val="00780BCA"/>
    <w:rsid w:val="007A4D10"/>
    <w:rsid w:val="007C4B17"/>
    <w:rsid w:val="007E17BD"/>
    <w:rsid w:val="007F589D"/>
    <w:rsid w:val="00813DEA"/>
    <w:rsid w:val="00850D1E"/>
    <w:rsid w:val="00883BA6"/>
    <w:rsid w:val="00895764"/>
    <w:rsid w:val="00896502"/>
    <w:rsid w:val="0089729C"/>
    <w:rsid w:val="00915AC9"/>
    <w:rsid w:val="009163A0"/>
    <w:rsid w:val="00923CB4"/>
    <w:rsid w:val="009534DC"/>
    <w:rsid w:val="009621E1"/>
    <w:rsid w:val="00981343"/>
    <w:rsid w:val="00986843"/>
    <w:rsid w:val="0099005B"/>
    <w:rsid w:val="009C7861"/>
    <w:rsid w:val="009D7DA9"/>
    <w:rsid w:val="009F18D8"/>
    <w:rsid w:val="009F2DAB"/>
    <w:rsid w:val="00A11183"/>
    <w:rsid w:val="00A13D64"/>
    <w:rsid w:val="00A83E9A"/>
    <w:rsid w:val="00A909BF"/>
    <w:rsid w:val="00AB0BCF"/>
    <w:rsid w:val="00AB4EB5"/>
    <w:rsid w:val="00AB74E4"/>
    <w:rsid w:val="00AE6C34"/>
    <w:rsid w:val="00AF4A05"/>
    <w:rsid w:val="00B04F2E"/>
    <w:rsid w:val="00B272F6"/>
    <w:rsid w:val="00B41FFA"/>
    <w:rsid w:val="00B46A26"/>
    <w:rsid w:val="00B87505"/>
    <w:rsid w:val="00BC4E28"/>
    <w:rsid w:val="00BD30A3"/>
    <w:rsid w:val="00BE6597"/>
    <w:rsid w:val="00C1118A"/>
    <w:rsid w:val="00C32090"/>
    <w:rsid w:val="00C347F0"/>
    <w:rsid w:val="00C34C11"/>
    <w:rsid w:val="00C50CE6"/>
    <w:rsid w:val="00C62E1C"/>
    <w:rsid w:val="00C66C51"/>
    <w:rsid w:val="00C7724E"/>
    <w:rsid w:val="00C835AD"/>
    <w:rsid w:val="00C853C5"/>
    <w:rsid w:val="00C856D9"/>
    <w:rsid w:val="00C92AD3"/>
    <w:rsid w:val="00CB2FF7"/>
    <w:rsid w:val="00CB6324"/>
    <w:rsid w:val="00D13A52"/>
    <w:rsid w:val="00D25122"/>
    <w:rsid w:val="00D358B6"/>
    <w:rsid w:val="00D542A8"/>
    <w:rsid w:val="00D65566"/>
    <w:rsid w:val="00DB3629"/>
    <w:rsid w:val="00DB61D3"/>
    <w:rsid w:val="00DB6E2A"/>
    <w:rsid w:val="00DF2460"/>
    <w:rsid w:val="00E14DBD"/>
    <w:rsid w:val="00EB0E0A"/>
    <w:rsid w:val="00EC6D36"/>
    <w:rsid w:val="00EF3A57"/>
    <w:rsid w:val="00EF6455"/>
    <w:rsid w:val="00F2426E"/>
    <w:rsid w:val="00F8797C"/>
    <w:rsid w:val="00F93390"/>
    <w:rsid w:val="00F97BB5"/>
    <w:rsid w:val="00FB49DF"/>
    <w:rsid w:val="00FF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FA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B41F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41FFA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FFA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B41FFA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ConsPlusNormal">
    <w:name w:val="ConsPlusNormal"/>
    <w:rsid w:val="00B41F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1FFA"/>
    <w:pPr>
      <w:ind w:left="720"/>
      <w:contextualSpacing/>
    </w:pPr>
  </w:style>
  <w:style w:type="paragraph" w:customStyle="1" w:styleId="ConsPlusTitle">
    <w:name w:val="ConsPlusTitle"/>
    <w:rsid w:val="009D7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C835AD"/>
    <w:rPr>
      <w:color w:val="0000FF" w:themeColor="hyperlink"/>
      <w:u w:val="single"/>
    </w:rPr>
  </w:style>
  <w:style w:type="table" w:styleId="a5">
    <w:name w:val="Table Grid"/>
    <w:basedOn w:val="a1"/>
    <w:rsid w:val="00B8750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zi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7033C7455882A1F9A35D1D2D3227501735DB8E101731F5BFDEB1E1665537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96A2-156F-4A73-B9F9-6F4CF082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Сухова</cp:lastModifiedBy>
  <cp:revision>3</cp:revision>
  <cp:lastPrinted>2023-05-29T06:44:00Z</cp:lastPrinted>
  <dcterms:created xsi:type="dcterms:W3CDTF">2023-07-27T01:39:00Z</dcterms:created>
  <dcterms:modified xsi:type="dcterms:W3CDTF">2023-08-24T05:58:00Z</dcterms:modified>
</cp:coreProperties>
</file>